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1E5A6C">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5DB000E2" w14:textId="394E6B42" w:rsidR="004F5972" w:rsidRDefault="00865B17" w:rsidP="00D530D1">
            <w:pPr>
              <w:spacing w:before="240"/>
              <w:jc w:val="center"/>
              <w:rPr>
                <w:rFonts w:ascii="Century Gothic" w:hAnsi="Century Gothic"/>
                <w:color w:val="23A7F9"/>
                <w:sz w:val="24"/>
              </w:rPr>
            </w:pPr>
            <w:r>
              <w:rPr>
                <w:rFonts w:ascii="Century Gothic" w:hAnsi="Century Gothic"/>
                <w:color w:val="23A7F9"/>
                <w:sz w:val="24"/>
              </w:rPr>
              <w:t xml:space="preserve">This week we have </w:t>
            </w:r>
            <w:r w:rsidR="00541766">
              <w:rPr>
                <w:rFonts w:ascii="Century Gothic" w:hAnsi="Century Gothic"/>
                <w:color w:val="23A7F9"/>
                <w:sz w:val="24"/>
              </w:rPr>
              <w:t xml:space="preserve">started our new shared read book </w:t>
            </w:r>
            <w:r w:rsidR="002001F9">
              <w:rPr>
                <w:rFonts w:ascii="Century Gothic" w:hAnsi="Century Gothic"/>
                <w:color w:val="23A7F9"/>
                <w:sz w:val="24"/>
              </w:rPr>
              <w:t xml:space="preserve">‘The </w:t>
            </w:r>
            <w:r w:rsidR="00541766">
              <w:rPr>
                <w:rFonts w:ascii="Century Gothic" w:hAnsi="Century Gothic"/>
                <w:color w:val="23A7F9"/>
                <w:sz w:val="24"/>
              </w:rPr>
              <w:t>lighthouse keepers Christmas</w:t>
            </w:r>
            <w:r w:rsidR="008F030E">
              <w:rPr>
                <w:rFonts w:ascii="Century Gothic" w:hAnsi="Century Gothic"/>
                <w:color w:val="23A7F9"/>
                <w:sz w:val="24"/>
              </w:rPr>
              <w:t>’</w:t>
            </w:r>
            <w:r w:rsidR="00541766">
              <w:rPr>
                <w:rFonts w:ascii="Century Gothic" w:hAnsi="Century Gothic"/>
                <w:color w:val="23A7F9"/>
                <w:sz w:val="24"/>
              </w:rPr>
              <w:t>. This story has really got us in the mood for Christmas. As we enter the festive period, we have started our Christmas preparations, which include, various craft activities, practising for our nativities and writing our lists.</w:t>
            </w:r>
            <w:r w:rsidR="008C0134">
              <w:rPr>
                <w:rFonts w:ascii="Century Gothic" w:hAnsi="Century Gothic"/>
                <w:color w:val="23A7F9"/>
                <w:sz w:val="24"/>
              </w:rPr>
              <w:t xml:space="preserve"> </w:t>
            </w:r>
            <w:r w:rsidR="002001F9">
              <w:rPr>
                <w:rFonts w:ascii="Century Gothic" w:hAnsi="Century Gothic"/>
                <w:color w:val="23A7F9"/>
                <w:sz w:val="24"/>
              </w:rPr>
              <w:t>In topic we have been thinking about</w:t>
            </w:r>
            <w:r w:rsidR="00541766">
              <w:rPr>
                <w:rFonts w:ascii="Century Gothic" w:hAnsi="Century Gothic"/>
                <w:color w:val="23A7F9"/>
                <w:sz w:val="24"/>
              </w:rPr>
              <w:t xml:space="preserve"> advent and the Nativity story.</w:t>
            </w:r>
          </w:p>
          <w:p w14:paraId="735C05D2" w14:textId="7A45A90E" w:rsidR="00AF15A5" w:rsidRPr="00D73538" w:rsidRDefault="008C0134" w:rsidP="00D530D1">
            <w:pPr>
              <w:spacing w:before="240"/>
              <w:jc w:val="center"/>
              <w:rPr>
                <w:rFonts w:ascii="Century Gothic" w:hAnsi="Century Gothic"/>
                <w:color w:val="23A7F9"/>
                <w:sz w:val="24"/>
              </w:rPr>
            </w:pPr>
            <w:r>
              <w:rPr>
                <w:rFonts w:ascii="Century Gothic" w:hAnsi="Century Gothic"/>
                <w:color w:val="23A7F9"/>
                <w:sz w:val="24"/>
              </w:rPr>
              <w:t>We are continuing in our new phonics groups and learning new sounds every day. We are doing lots of practise around blending sounds to read words</w:t>
            </w:r>
            <w:r w:rsidR="004F5972">
              <w:rPr>
                <w:rFonts w:ascii="Century Gothic" w:hAnsi="Century Gothic"/>
                <w:color w:val="23A7F9"/>
                <w:sz w:val="24"/>
              </w:rPr>
              <w:t xml:space="preserve">. In maths we have been </w:t>
            </w:r>
            <w:r w:rsidR="008F030E">
              <w:rPr>
                <w:rFonts w:ascii="Century Gothic" w:hAnsi="Century Gothic"/>
                <w:color w:val="23A7F9"/>
                <w:sz w:val="24"/>
              </w:rPr>
              <w:t>looking at our ‘teen’ numbers</w:t>
            </w:r>
            <w:r w:rsidR="004F5972">
              <w:rPr>
                <w:rFonts w:ascii="Century Gothic" w:hAnsi="Century Gothic"/>
                <w:color w:val="23A7F9"/>
                <w:sz w:val="24"/>
              </w:rPr>
              <w:t>.</w:t>
            </w:r>
          </w:p>
          <w:p w14:paraId="2C5839FC" w14:textId="48E4348F"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1963F7">
              <w:rPr>
                <w:rFonts w:ascii="Century Gothic" w:hAnsi="Century Gothic"/>
                <w:color w:val="00B0F0"/>
                <w:sz w:val="22"/>
              </w:rPr>
              <w:t xml:space="preserve"> </w:t>
            </w:r>
            <w:r w:rsidR="00461785">
              <w:rPr>
                <w:rFonts w:ascii="Century Gothic" w:hAnsi="Century Gothic"/>
                <w:color w:val="00B0F0"/>
                <w:sz w:val="22"/>
              </w:rPr>
              <w:t xml:space="preserve">94.6% </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461785">
              <w:rPr>
                <w:rFonts w:ascii="Century Gothic" w:hAnsi="Century Gothic"/>
                <w:color w:val="00B0F0"/>
                <w:sz w:val="22"/>
              </w:rPr>
              <w:t xml:space="preserve"> 95.2%</w:t>
            </w:r>
            <w:bookmarkStart w:id="0" w:name="_GoBack"/>
            <w:bookmarkEnd w:id="0"/>
          </w:p>
        </w:tc>
      </w:tr>
      <w:tr w:rsidR="00AF15A5" w:rsidRPr="004C4756" w14:paraId="20621462" w14:textId="77777777" w:rsidTr="00AE7AF8">
        <w:tc>
          <w:tcPr>
            <w:tcW w:w="4520" w:type="dxa"/>
            <w:shd w:val="clear" w:color="auto" w:fill="auto"/>
          </w:tcPr>
          <w:p w14:paraId="757AA76F" w14:textId="79E30718" w:rsidR="00AF15A5" w:rsidRPr="00C5740B" w:rsidRDefault="00865B17" w:rsidP="001E5A6C">
            <w:pPr>
              <w:spacing w:before="240"/>
              <w:jc w:val="center"/>
              <w:rPr>
                <w:rFonts w:ascii="Century Gothic" w:hAnsi="Century Gothic"/>
                <w:b/>
                <w:color w:val="FA80BD"/>
                <w:sz w:val="24"/>
                <w:szCs w:val="20"/>
              </w:rPr>
            </w:pPr>
            <w:r>
              <w:rPr>
                <w:rFonts w:ascii="Century Gothic" w:hAnsi="Century Gothic"/>
                <w:b/>
                <w:color w:val="FA80BD"/>
                <w:sz w:val="24"/>
                <w:szCs w:val="20"/>
              </w:rPr>
              <w:t>Next week</w:t>
            </w:r>
          </w:p>
          <w:p w14:paraId="29A4FBD4" w14:textId="1AF64B20" w:rsidR="006C344D"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We will be continuing learning in </w:t>
            </w:r>
            <w:r w:rsidR="00E46E21" w:rsidRPr="005970E7">
              <w:rPr>
                <w:rFonts w:ascii="Century Gothic" w:hAnsi="Century Gothic"/>
                <w:color w:val="FA80BD"/>
                <w:sz w:val="22"/>
                <w:szCs w:val="20"/>
              </w:rPr>
              <w:t>our</w:t>
            </w:r>
            <w:r w:rsidRPr="005970E7">
              <w:rPr>
                <w:rFonts w:ascii="Century Gothic" w:hAnsi="Century Gothic"/>
                <w:color w:val="FA80BD"/>
                <w:sz w:val="22"/>
                <w:szCs w:val="20"/>
              </w:rPr>
              <w:t xml:space="preserve"> phonics groups and learn new sounds by hearing, saying, reading and writing</w:t>
            </w:r>
            <w:r w:rsidR="00034825" w:rsidRPr="005970E7">
              <w:rPr>
                <w:rFonts w:ascii="Century Gothic" w:hAnsi="Century Gothic"/>
                <w:color w:val="FA80BD"/>
                <w:sz w:val="22"/>
                <w:szCs w:val="20"/>
              </w:rPr>
              <w:t xml:space="preserve"> them</w:t>
            </w:r>
            <w:r w:rsidRPr="005970E7">
              <w:rPr>
                <w:rFonts w:ascii="Century Gothic" w:hAnsi="Century Gothic"/>
                <w:color w:val="FA80BD"/>
                <w:sz w:val="22"/>
                <w:szCs w:val="20"/>
              </w:rPr>
              <w:t>.</w:t>
            </w:r>
            <w:r w:rsidR="006C344D">
              <w:rPr>
                <w:rFonts w:ascii="Century Gothic" w:hAnsi="Century Gothic"/>
                <w:color w:val="FA80BD"/>
                <w:sz w:val="22"/>
                <w:szCs w:val="20"/>
              </w:rPr>
              <w:t xml:space="preserve"> </w:t>
            </w:r>
            <w:r w:rsidR="004F5972">
              <w:rPr>
                <w:rFonts w:ascii="Century Gothic" w:hAnsi="Century Gothic"/>
                <w:color w:val="FA80BD"/>
                <w:sz w:val="22"/>
                <w:szCs w:val="20"/>
              </w:rPr>
              <w:t xml:space="preserve">In maths we will </w:t>
            </w:r>
            <w:r w:rsidR="00541766">
              <w:rPr>
                <w:rFonts w:ascii="Century Gothic" w:hAnsi="Century Gothic"/>
                <w:color w:val="FA80BD"/>
                <w:sz w:val="22"/>
                <w:szCs w:val="20"/>
              </w:rPr>
              <w:t>continue to look</w:t>
            </w:r>
            <w:r w:rsidR="002001F9">
              <w:rPr>
                <w:rFonts w:ascii="Century Gothic" w:hAnsi="Century Gothic"/>
                <w:color w:val="FA80BD"/>
                <w:sz w:val="22"/>
                <w:szCs w:val="20"/>
              </w:rPr>
              <w:t xml:space="preserve"> at 2D shapes, naming and describing them. We </w:t>
            </w:r>
            <w:r w:rsidR="00541766">
              <w:rPr>
                <w:rFonts w:ascii="Century Gothic" w:hAnsi="Century Gothic"/>
                <w:color w:val="FA80BD"/>
                <w:sz w:val="22"/>
                <w:szCs w:val="20"/>
              </w:rPr>
              <w:t>are now well into our</w:t>
            </w:r>
            <w:r w:rsidR="002001F9">
              <w:rPr>
                <w:rFonts w:ascii="Century Gothic" w:hAnsi="Century Gothic"/>
                <w:color w:val="FA80BD"/>
                <w:sz w:val="22"/>
                <w:szCs w:val="20"/>
              </w:rPr>
              <w:t xml:space="preserve"> Christmas</w:t>
            </w:r>
            <w:r w:rsidR="00541766">
              <w:rPr>
                <w:rFonts w:ascii="Century Gothic" w:hAnsi="Century Gothic"/>
                <w:color w:val="FA80BD"/>
                <w:sz w:val="22"/>
                <w:szCs w:val="20"/>
              </w:rPr>
              <w:t xml:space="preserve"> preparations and we are really enjoying all the sparkle and shine from our creations. </w:t>
            </w:r>
            <w:r w:rsidR="002001F9">
              <w:rPr>
                <w:rFonts w:ascii="Century Gothic" w:hAnsi="Century Gothic"/>
                <w:color w:val="FA80BD"/>
                <w:sz w:val="22"/>
                <w:szCs w:val="20"/>
              </w:rPr>
              <w:t xml:space="preserve">We will be </w:t>
            </w:r>
            <w:r w:rsidR="00541766">
              <w:rPr>
                <w:rFonts w:ascii="Century Gothic" w:hAnsi="Century Gothic"/>
                <w:color w:val="FA80BD"/>
                <w:sz w:val="22"/>
                <w:szCs w:val="20"/>
              </w:rPr>
              <w:t>finishing</w:t>
            </w:r>
            <w:r w:rsidR="002001F9">
              <w:rPr>
                <w:rFonts w:ascii="Century Gothic" w:hAnsi="Century Gothic"/>
                <w:color w:val="FA80BD"/>
                <w:sz w:val="22"/>
                <w:szCs w:val="20"/>
              </w:rPr>
              <w:t xml:space="preserve"> our Christmas crafts as well as p</w:t>
            </w:r>
            <w:r w:rsidR="00541766">
              <w:rPr>
                <w:rFonts w:ascii="Century Gothic" w:hAnsi="Century Gothic"/>
                <w:color w:val="FA80BD"/>
                <w:sz w:val="22"/>
                <w:szCs w:val="20"/>
              </w:rPr>
              <w:t>erfecting</w:t>
            </w:r>
            <w:r w:rsidR="002001F9">
              <w:rPr>
                <w:rFonts w:ascii="Century Gothic" w:hAnsi="Century Gothic"/>
                <w:color w:val="FA80BD"/>
                <w:sz w:val="22"/>
                <w:szCs w:val="20"/>
              </w:rPr>
              <w:t xml:space="preserve"> our show</w:t>
            </w:r>
            <w:r w:rsidR="00541766">
              <w:rPr>
                <w:rFonts w:ascii="Century Gothic" w:hAnsi="Century Gothic"/>
                <w:color w:val="FA80BD"/>
                <w:sz w:val="22"/>
                <w:szCs w:val="20"/>
              </w:rPr>
              <w:t>, for you all to see</w:t>
            </w:r>
            <w:r w:rsidR="002001F9">
              <w:rPr>
                <w:rFonts w:ascii="Century Gothic" w:hAnsi="Century Gothic"/>
                <w:color w:val="FA80BD"/>
                <w:sz w:val="22"/>
                <w:szCs w:val="20"/>
              </w:rPr>
              <w:t>!</w:t>
            </w:r>
          </w:p>
          <w:p w14:paraId="3CABDB42" w14:textId="47944BD3" w:rsidR="00840B69" w:rsidRPr="00F57884" w:rsidRDefault="00840B69" w:rsidP="006C344D">
            <w:pPr>
              <w:spacing w:before="240"/>
              <w:jc w:val="center"/>
              <w:rPr>
                <w:rFonts w:ascii="Century Gothic" w:hAnsi="Century Gothic"/>
                <w:color w:val="FA80BD"/>
                <w:sz w:val="22"/>
                <w:szCs w:val="20"/>
              </w:rPr>
            </w:pPr>
          </w:p>
        </w:tc>
        <w:tc>
          <w:tcPr>
            <w:tcW w:w="4496" w:type="dxa"/>
            <w:shd w:val="clear" w:color="auto" w:fill="auto"/>
          </w:tcPr>
          <w:p w14:paraId="28074CF8" w14:textId="77777777" w:rsidR="00AF15A5" w:rsidRPr="004C4756" w:rsidRDefault="00CB3A2F" w:rsidP="001E5A6C">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39F73652"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proofErr w:type="gramStart"/>
            <w:r w:rsidR="00A27C61">
              <w:rPr>
                <w:rFonts w:ascii="Century Gothic" w:hAnsi="Century Gothic"/>
                <w:color w:val="BB81DD"/>
                <w:sz w:val="24"/>
                <w:szCs w:val="20"/>
              </w:rPr>
              <w:t>Braylin</w:t>
            </w:r>
            <w:r w:rsidR="003E5C08">
              <w:rPr>
                <w:rFonts w:ascii="Century Gothic" w:hAnsi="Century Gothic"/>
                <w:color w:val="BB81DD"/>
                <w:sz w:val="24"/>
                <w:szCs w:val="20"/>
              </w:rPr>
              <w:t xml:space="preserve"> </w:t>
            </w:r>
            <w:r w:rsidR="002001F9">
              <w:rPr>
                <w:rFonts w:ascii="Century Gothic" w:hAnsi="Century Gothic"/>
                <w:color w:val="BB81DD"/>
                <w:sz w:val="24"/>
                <w:szCs w:val="20"/>
              </w:rPr>
              <w:t xml:space="preserve"> </w:t>
            </w:r>
            <w:r w:rsidR="00034825">
              <w:rPr>
                <w:rFonts w:ascii="Century Gothic" w:hAnsi="Century Gothic"/>
                <w:color w:val="BB81DD"/>
                <w:sz w:val="24"/>
                <w:szCs w:val="20"/>
              </w:rPr>
              <w:t>and</w:t>
            </w:r>
            <w:proofErr w:type="gramEnd"/>
            <w:r w:rsidR="00034825">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3E5C08">
              <w:rPr>
                <w:rFonts w:ascii="Century Gothic" w:hAnsi="Century Gothic"/>
                <w:color w:val="BB81DD"/>
                <w:sz w:val="24"/>
                <w:szCs w:val="20"/>
              </w:rPr>
              <w:t xml:space="preserve"> </w:t>
            </w:r>
            <w:r w:rsidR="00326283">
              <w:rPr>
                <w:rFonts w:ascii="Century Gothic" w:hAnsi="Century Gothic"/>
                <w:color w:val="BB81DD"/>
                <w:sz w:val="24"/>
                <w:szCs w:val="20"/>
              </w:rPr>
              <w:t>Arthur</w:t>
            </w:r>
          </w:p>
          <w:p w14:paraId="68C1FDC0" w14:textId="4B670CBC"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Hattie</w:t>
            </w:r>
            <w:r w:rsidR="00034825">
              <w:rPr>
                <w:rFonts w:ascii="Century Gothic" w:hAnsi="Century Gothic"/>
                <w:color w:val="BB81DD"/>
                <w:sz w:val="24"/>
                <w:szCs w:val="20"/>
              </w:rPr>
              <w:t xml:space="preserve"> 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326283">
              <w:rPr>
                <w:rFonts w:ascii="Century Gothic" w:hAnsi="Century Gothic"/>
                <w:color w:val="BB81DD"/>
                <w:sz w:val="24"/>
                <w:szCs w:val="20"/>
              </w:rPr>
              <w:t>Rowan</w:t>
            </w:r>
          </w:p>
          <w:p w14:paraId="7530A416" w14:textId="7C529EB2"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5E0AE1">
              <w:rPr>
                <w:rFonts w:ascii="Century Gothic" w:hAnsi="Century Gothic"/>
                <w:color w:val="BB81DD"/>
                <w:sz w:val="24"/>
                <w:szCs w:val="20"/>
              </w:rPr>
              <w:t xml:space="preserve"> Finn</w:t>
            </w:r>
            <w:r w:rsidR="00D37F42">
              <w:rPr>
                <w:rFonts w:ascii="Century Gothic" w:hAnsi="Century Gothic"/>
                <w:color w:val="BB81DD"/>
                <w:sz w:val="24"/>
                <w:szCs w:val="20"/>
              </w:rPr>
              <w:t xml:space="preserve"> </w:t>
            </w:r>
            <w:r w:rsidR="003E5C08">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6C344D">
              <w:rPr>
                <w:rFonts w:ascii="Century Gothic" w:hAnsi="Century Gothic"/>
                <w:color w:val="BB81DD"/>
                <w:sz w:val="24"/>
                <w:szCs w:val="20"/>
              </w:rPr>
              <w:t xml:space="preserve">– </w:t>
            </w:r>
            <w:r w:rsidR="00326283">
              <w:rPr>
                <w:rFonts w:ascii="Century Gothic" w:hAnsi="Century Gothic"/>
                <w:color w:val="BB81DD"/>
                <w:sz w:val="24"/>
                <w:szCs w:val="20"/>
              </w:rPr>
              <w:t>Henry H-M</w:t>
            </w:r>
          </w:p>
          <w:p w14:paraId="6613CB10" w14:textId="1B081896"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Miss </w:t>
            </w:r>
            <w:proofErr w:type="spellStart"/>
            <w:r w:rsidR="004F5972">
              <w:rPr>
                <w:rFonts w:ascii="Century Gothic" w:hAnsi="Century Gothic"/>
                <w:color w:val="BB81DD"/>
                <w:sz w:val="24"/>
                <w:szCs w:val="20"/>
              </w:rPr>
              <w:t>Darbyshire</w:t>
            </w:r>
            <w:proofErr w:type="spellEnd"/>
            <w:r w:rsidRPr="00D73538">
              <w:rPr>
                <w:rFonts w:ascii="Century Gothic" w:hAnsi="Century Gothic"/>
                <w:color w:val="BB81DD"/>
                <w:sz w:val="24"/>
                <w:szCs w:val="20"/>
              </w:rPr>
              <w:t>, M</w:t>
            </w:r>
            <w:r w:rsidR="004F5972">
              <w:rPr>
                <w:rFonts w:ascii="Century Gothic" w:hAnsi="Century Gothic"/>
                <w:color w:val="BB81DD"/>
                <w:sz w:val="24"/>
                <w:szCs w:val="20"/>
              </w:rPr>
              <w:t>iss Hosford</w:t>
            </w:r>
            <w:r w:rsidRPr="00D73538">
              <w:rPr>
                <w:rFonts w:ascii="Century Gothic" w:hAnsi="Century Gothic"/>
                <w:color w:val="BB81DD"/>
                <w:sz w:val="24"/>
                <w:szCs w:val="20"/>
              </w:rPr>
              <w:t xml:space="preserve"> and Miss </w:t>
            </w:r>
            <w:r w:rsidR="004F5972">
              <w:rPr>
                <w:rFonts w:ascii="Century Gothic" w:hAnsi="Century Gothic"/>
                <w:color w:val="BB81DD"/>
                <w:sz w:val="24"/>
                <w:szCs w:val="20"/>
              </w:rPr>
              <w:t>Elvin</w:t>
            </w:r>
            <w:r w:rsidRPr="00D73538">
              <w:rPr>
                <w:rFonts w:ascii="Century Gothic" w:hAnsi="Century Gothic"/>
                <w:color w:val="BB81DD"/>
                <w:sz w:val="24"/>
                <w:szCs w:val="20"/>
              </w:rPr>
              <w:t xml:space="preserve"> 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1E5A6C">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0694354D"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 xml:space="preserve">Each Friday, homework will be handed out to your child. This homework should be completed and returned to your child’s class teacher by the date stated on the sheet. </w:t>
            </w:r>
            <w:r w:rsidR="004F5972">
              <w:rPr>
                <w:rFonts w:ascii="Century Gothic" w:hAnsi="Century Gothic"/>
                <w:color w:val="A0CE55"/>
                <w:sz w:val="22"/>
                <w:szCs w:val="20"/>
              </w:rPr>
              <w:t>This half term we will also be sending out high frequency words, these are words that just need to be learnt at sight and can be kept at home and used as flashcards – These will be handed out on a Monday.</w:t>
            </w:r>
          </w:p>
        </w:tc>
      </w:tr>
      <w:tr w:rsidR="00AF15A5" w:rsidRPr="004C4756" w14:paraId="3CFF28F5" w14:textId="77777777" w:rsidTr="0037123A">
        <w:trPr>
          <w:trHeight w:val="1461"/>
        </w:trPr>
        <w:tc>
          <w:tcPr>
            <w:tcW w:w="9016" w:type="dxa"/>
            <w:gridSpan w:val="2"/>
            <w:shd w:val="clear" w:color="auto" w:fill="auto"/>
          </w:tcPr>
          <w:p w14:paraId="50613EEB" w14:textId="77777777" w:rsidR="00AF15A5" w:rsidRPr="00C5740B" w:rsidRDefault="00476064" w:rsidP="001E5A6C">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3DB78E85" w14:textId="7C95395C" w:rsidR="005970E7" w:rsidRPr="00773B06" w:rsidRDefault="002001F9" w:rsidP="0037123A">
            <w:pPr>
              <w:spacing w:before="240"/>
              <w:jc w:val="center"/>
              <w:rPr>
                <w:rFonts w:ascii="Century Gothic" w:hAnsi="Century Gothic"/>
                <w:color w:val="FF953F"/>
                <w:sz w:val="24"/>
                <w:szCs w:val="20"/>
              </w:rPr>
            </w:pPr>
            <w:r>
              <w:rPr>
                <w:rFonts w:ascii="Century Gothic" w:hAnsi="Century Gothic"/>
                <w:color w:val="FF953F"/>
                <w:sz w:val="24"/>
                <w:szCs w:val="20"/>
              </w:rPr>
              <w:t xml:space="preserve">Nativity costumes – </w:t>
            </w:r>
            <w:r w:rsidR="00541766">
              <w:rPr>
                <w:rFonts w:ascii="Century Gothic" w:hAnsi="Century Gothic"/>
                <w:color w:val="FF953F"/>
                <w:sz w:val="24"/>
                <w:szCs w:val="20"/>
              </w:rPr>
              <w:t xml:space="preserve">If you haven’t done so already, please bring in your costumes this week. Please ensure that everything is named. </w:t>
            </w:r>
            <w:r w:rsidR="00787B70">
              <w:rPr>
                <w:rFonts w:ascii="Century Gothic" w:hAnsi="Century Gothic"/>
                <w:color w:val="FF953F"/>
                <w:sz w:val="24"/>
                <w:szCs w:val="20"/>
              </w:rPr>
              <w:t>If you have any questions, please do not hesitate to ask.</w:t>
            </w:r>
          </w:p>
          <w:p w14:paraId="3368A7E1" w14:textId="39AD64FC" w:rsidR="008F030E" w:rsidRDefault="008F030E" w:rsidP="0056536F">
            <w:pPr>
              <w:spacing w:before="240"/>
              <w:jc w:val="center"/>
              <w:rPr>
                <w:rFonts w:ascii="Century Gothic" w:hAnsi="Century Gothic"/>
                <w:color w:val="FF953F"/>
                <w:sz w:val="24"/>
                <w:szCs w:val="20"/>
              </w:rPr>
            </w:pPr>
            <w:r>
              <w:rPr>
                <w:rFonts w:ascii="Century Gothic" w:hAnsi="Century Gothic"/>
                <w:color w:val="FF953F"/>
                <w:sz w:val="24"/>
                <w:szCs w:val="20"/>
              </w:rPr>
              <w:lastRenderedPageBreak/>
              <w:t>Lost property – If you find any belongings that don’t belong to your child, please return them so that they can be reunited with their owners – thank you!</w:t>
            </w:r>
          </w:p>
          <w:p w14:paraId="4645290D" w14:textId="4C07E8C5" w:rsidR="00787B70" w:rsidRDefault="00787B70" w:rsidP="0056536F">
            <w:pPr>
              <w:spacing w:before="240"/>
              <w:jc w:val="center"/>
              <w:rPr>
                <w:rFonts w:ascii="Century Gothic" w:hAnsi="Century Gothic"/>
                <w:b/>
                <w:color w:val="000000" w:themeColor="text1"/>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7310EE54">
                      <wp:simplePos x="0" y="0"/>
                      <wp:positionH relativeFrom="margin">
                        <wp:posOffset>-75124</wp:posOffset>
                      </wp:positionH>
                      <wp:positionV relativeFrom="paragraph">
                        <wp:posOffset>30066</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06B95C6" id="Group 10" o:spid="_x0000_s1026" style="position:absolute;margin-left:-5.9pt;margin-top:2.35pt;width:443.2pt;height:50.5pt;z-index:251663360;mso-position-horizontal-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CHslguAAAAAJ&#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7"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7"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7"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7"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7"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7" o:title="Image result for children clipart"/>
                      </v:shape>
                      <w10:wrap anchorx="margin"/>
                    </v:group>
                  </w:pict>
                </mc:Fallback>
              </mc:AlternateContent>
            </w:r>
          </w:p>
          <w:p w14:paraId="74BB8EB7" w14:textId="77777777" w:rsidR="00787B70" w:rsidRDefault="00787B70" w:rsidP="0056536F">
            <w:pPr>
              <w:spacing w:before="240"/>
              <w:jc w:val="center"/>
              <w:rPr>
                <w:rFonts w:ascii="Century Gothic" w:hAnsi="Century Gothic"/>
                <w:b/>
                <w:color w:val="000000" w:themeColor="text1"/>
                <w:sz w:val="24"/>
                <w:szCs w:val="20"/>
              </w:rPr>
            </w:pPr>
          </w:p>
          <w:p w14:paraId="06C38A42" w14:textId="77777777" w:rsidR="00787B70" w:rsidRDefault="00787B70" w:rsidP="0056536F">
            <w:pPr>
              <w:spacing w:before="240"/>
              <w:jc w:val="center"/>
              <w:rPr>
                <w:rFonts w:ascii="Century Gothic" w:hAnsi="Century Gothic"/>
                <w:b/>
                <w:color w:val="000000" w:themeColor="text1"/>
                <w:sz w:val="24"/>
                <w:szCs w:val="20"/>
              </w:rPr>
            </w:pPr>
          </w:p>
          <w:p w14:paraId="6EF58B02" w14:textId="77777777" w:rsidR="00787B70" w:rsidRDefault="00787B70" w:rsidP="0056536F">
            <w:pPr>
              <w:spacing w:before="240"/>
              <w:jc w:val="center"/>
              <w:rPr>
                <w:rFonts w:ascii="Century Gothic" w:hAnsi="Century Gothic"/>
                <w:b/>
                <w:color w:val="000000" w:themeColor="text1"/>
                <w:sz w:val="24"/>
                <w:szCs w:val="20"/>
              </w:rPr>
            </w:pPr>
          </w:p>
          <w:p w14:paraId="63D72C90" w14:textId="169BB82E" w:rsidR="0056536F" w:rsidRPr="0056536F" w:rsidRDefault="0056536F" w:rsidP="0056536F">
            <w:pPr>
              <w:spacing w:before="240"/>
              <w:jc w:val="center"/>
              <w:rPr>
                <w:rFonts w:ascii="Century Gothic" w:hAnsi="Century Gothic"/>
                <w:b/>
                <w:color w:val="000000" w:themeColor="text1"/>
                <w:sz w:val="24"/>
                <w:szCs w:val="20"/>
              </w:rPr>
            </w:pPr>
            <w:r w:rsidRPr="0056536F">
              <w:rPr>
                <w:rFonts w:ascii="Century Gothic" w:hAnsi="Century Gothic"/>
                <w:b/>
                <w:color w:val="000000" w:themeColor="text1"/>
                <w:sz w:val="24"/>
                <w:szCs w:val="20"/>
              </w:rPr>
              <w:t>ONLINE SAFETY</w:t>
            </w:r>
          </w:p>
          <w:p w14:paraId="5AEFF220" w14:textId="77777777" w:rsidR="00787B70" w:rsidRPr="00787B70" w:rsidRDefault="002001F9" w:rsidP="00787B70">
            <w:pPr>
              <w:spacing w:before="240"/>
              <w:jc w:val="center"/>
              <w:rPr>
                <w:rFonts w:ascii="Century Gothic" w:hAnsi="Century Gothic"/>
                <w:color w:val="FF953F"/>
                <w:szCs w:val="20"/>
              </w:rPr>
            </w:pPr>
            <w:r w:rsidRPr="002001F9">
              <w:rPr>
                <w:rFonts w:ascii="Century Gothic" w:hAnsi="Century Gothic"/>
                <w:color w:val="FF953F"/>
                <w:sz w:val="24"/>
                <w:szCs w:val="20"/>
              </w:rPr>
              <w:t xml:space="preserve"> </w:t>
            </w:r>
            <w:r w:rsidR="00787B70" w:rsidRPr="00787B70">
              <w:rPr>
                <w:rFonts w:ascii="Century Gothic" w:hAnsi="Century Gothic"/>
                <w:color w:val="FF953F"/>
                <w:szCs w:val="20"/>
              </w:rPr>
              <w:t xml:space="preserve">The below has been taken from GOV.UK and is guidance based on “Support for parents and carers to keep children safe online”. </w:t>
            </w:r>
          </w:p>
          <w:p w14:paraId="4228A98A" w14:textId="77777777" w:rsidR="00787B70" w:rsidRPr="00787B70" w:rsidRDefault="00787B70" w:rsidP="00787B70">
            <w:pPr>
              <w:spacing w:before="240"/>
              <w:jc w:val="center"/>
              <w:rPr>
                <w:rFonts w:ascii="Century Gothic" w:hAnsi="Century Gothic"/>
                <w:color w:val="FF953F"/>
                <w:sz w:val="24"/>
                <w:szCs w:val="20"/>
              </w:rPr>
            </w:pPr>
            <w:r w:rsidRPr="00787B70">
              <w:rPr>
                <w:rFonts w:ascii="Century Gothic" w:hAnsi="Century Gothic"/>
                <w:color w:val="FF953F"/>
                <w:sz w:val="24"/>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14:paraId="2CFCECE6" w14:textId="77777777" w:rsidR="00787B70" w:rsidRPr="00787B70" w:rsidRDefault="00787B70" w:rsidP="00787B70">
            <w:pPr>
              <w:spacing w:before="240"/>
              <w:jc w:val="center"/>
              <w:rPr>
                <w:rFonts w:ascii="Century Gothic" w:hAnsi="Century Gothic"/>
                <w:color w:val="FF953F"/>
                <w:sz w:val="24"/>
                <w:szCs w:val="20"/>
              </w:rPr>
            </w:pPr>
            <w:r w:rsidRPr="00787B70">
              <w:rPr>
                <w:rFonts w:ascii="Century Gothic" w:hAnsi="Century Gothic"/>
                <w:color w:val="FF953F"/>
                <w:sz w:val="24"/>
                <w:szCs w:val="20"/>
              </w:rPr>
              <w:t>Keep your child safe online</w:t>
            </w:r>
          </w:p>
          <w:p w14:paraId="7E18FE41" w14:textId="77777777" w:rsidR="00787B70" w:rsidRPr="00787B70" w:rsidRDefault="00787B70" w:rsidP="00787B70">
            <w:pPr>
              <w:spacing w:before="240"/>
              <w:jc w:val="center"/>
              <w:rPr>
                <w:rFonts w:ascii="Century Gothic" w:hAnsi="Century Gothic"/>
                <w:color w:val="FF953F"/>
                <w:sz w:val="24"/>
                <w:szCs w:val="20"/>
              </w:rPr>
            </w:pPr>
            <w:r w:rsidRPr="00787B70">
              <w:rPr>
                <w:rFonts w:ascii="Century Gothic" w:hAnsi="Century Gothic"/>
                <w:color w:val="FF953F"/>
                <w:sz w:val="24"/>
                <w:szCs w:val="20"/>
              </w:rPr>
              <w:t>It is important to have regular conversations about staying safe online and to encourage children to speak to you if they come across something worrying online.</w:t>
            </w:r>
          </w:p>
          <w:p w14:paraId="1FDF077D" w14:textId="77777777" w:rsidR="00787B70" w:rsidRPr="00787B70" w:rsidRDefault="00787B70" w:rsidP="00787B70">
            <w:pPr>
              <w:spacing w:before="240"/>
              <w:jc w:val="center"/>
              <w:rPr>
                <w:rFonts w:ascii="Century Gothic" w:hAnsi="Century Gothic"/>
                <w:color w:val="FF953F"/>
                <w:sz w:val="24"/>
                <w:szCs w:val="20"/>
              </w:rPr>
            </w:pPr>
            <w:r w:rsidRPr="00787B70">
              <w:rPr>
                <w:rFonts w:ascii="Century Gothic" w:hAnsi="Century Gothic"/>
                <w:color w:val="FF953F"/>
                <w:sz w:val="24"/>
                <w:szCs w:val="20"/>
              </w:rPr>
              <w:t>Talk to your child about the importance of creating a safe online environment, including keeping any log-in details and passwords safe.</w:t>
            </w:r>
          </w:p>
          <w:p w14:paraId="4A2F1443" w14:textId="77777777" w:rsidR="00787B70" w:rsidRPr="00787B70" w:rsidRDefault="00787B70" w:rsidP="00787B70">
            <w:pPr>
              <w:spacing w:before="240"/>
              <w:jc w:val="center"/>
              <w:rPr>
                <w:rFonts w:ascii="Century Gothic" w:hAnsi="Century Gothic"/>
                <w:color w:val="FF953F"/>
                <w:sz w:val="24"/>
                <w:szCs w:val="20"/>
              </w:rPr>
            </w:pPr>
            <w:r w:rsidRPr="00787B70">
              <w:rPr>
                <w:rFonts w:ascii="Century Gothic" w:hAnsi="Century Gothic"/>
                <w:color w:val="FF953F"/>
                <w:sz w:val="24"/>
                <w:szCs w:val="20"/>
              </w:rPr>
              <w:t>The below resource is designed to support you to talk to your child about a range of online safety issues, set up home filtering in a child-friendly way and set up age-appropriate parental controls on digital devices:</w:t>
            </w:r>
          </w:p>
          <w:p w14:paraId="0B291D9E" w14:textId="77777777" w:rsidR="00787B70" w:rsidRPr="00787B70" w:rsidRDefault="00787B70" w:rsidP="00787B70">
            <w:pPr>
              <w:spacing w:before="240"/>
              <w:jc w:val="center"/>
              <w:rPr>
                <w:rFonts w:ascii="Century Gothic" w:hAnsi="Century Gothic"/>
                <w:color w:val="FF953F"/>
                <w:sz w:val="24"/>
                <w:szCs w:val="20"/>
              </w:rPr>
            </w:pPr>
            <w:r w:rsidRPr="00787B70">
              <w:rPr>
                <w:rFonts w:ascii="Century Gothic" w:hAnsi="Century Gothic"/>
                <w:color w:val="FF953F"/>
                <w:sz w:val="24"/>
                <w:szCs w:val="20"/>
              </w:rPr>
              <w:t xml:space="preserve">Parent Info is a collaboration between Parent Zone and NCA-CEOP - support and guidance for parents and carers related to the digital world from leading experts and organisations </w:t>
            </w:r>
            <w:hyperlink r:id="rId8" w:history="1">
              <w:r w:rsidRPr="00787B70">
                <w:rPr>
                  <w:rStyle w:val="Hyperlink"/>
                  <w:rFonts w:ascii="Century Gothic" w:hAnsi="Century Gothic"/>
                  <w:sz w:val="24"/>
                  <w:szCs w:val="20"/>
                </w:rPr>
                <w:t>https://parentzone.org.uk/</w:t>
              </w:r>
            </w:hyperlink>
            <w:r w:rsidRPr="00787B70">
              <w:rPr>
                <w:rFonts w:ascii="Century Gothic" w:hAnsi="Century Gothic"/>
                <w:color w:val="FF953F"/>
                <w:sz w:val="24"/>
                <w:szCs w:val="20"/>
              </w:rPr>
              <w:t xml:space="preserve"> </w:t>
            </w:r>
          </w:p>
          <w:p w14:paraId="7F02A71D" w14:textId="6CA80E84" w:rsidR="002001F9" w:rsidRDefault="002001F9" w:rsidP="002001F9">
            <w:pPr>
              <w:spacing w:before="240"/>
              <w:jc w:val="center"/>
              <w:rPr>
                <w:rFonts w:ascii="Century Gothic" w:hAnsi="Century Gothic"/>
                <w:color w:val="FF953F"/>
                <w:sz w:val="24"/>
                <w:szCs w:val="20"/>
              </w:rPr>
            </w:pPr>
          </w:p>
          <w:p w14:paraId="0641DDDC" w14:textId="77777777" w:rsidR="00787B70" w:rsidRPr="002001F9" w:rsidRDefault="00787B70" w:rsidP="002001F9">
            <w:pPr>
              <w:spacing w:before="240"/>
              <w:jc w:val="center"/>
              <w:rPr>
                <w:rFonts w:ascii="Century Gothic" w:hAnsi="Century Gothic"/>
                <w:color w:val="FF953F"/>
                <w:sz w:val="24"/>
                <w:szCs w:val="20"/>
              </w:rPr>
            </w:pPr>
          </w:p>
          <w:p w14:paraId="2AA5FA2E" w14:textId="51FB286A" w:rsidR="0056536F" w:rsidRDefault="0056536F" w:rsidP="0056536F">
            <w:pPr>
              <w:spacing w:before="240"/>
              <w:jc w:val="center"/>
              <w:rPr>
                <w:rFonts w:ascii="Century Gothic" w:hAnsi="Century Gothic"/>
                <w:color w:val="FF953F"/>
                <w:sz w:val="24"/>
                <w:szCs w:val="20"/>
              </w:rPr>
            </w:pPr>
            <w:r w:rsidRPr="000F7C9B">
              <w:rPr>
                <w:rFonts w:ascii="Century Gothic" w:hAnsi="Century Gothic"/>
                <w:noProof/>
                <w:sz w:val="28"/>
              </w:rPr>
              <w:lastRenderedPageBreak/>
              <w:drawing>
                <wp:anchor distT="0" distB="0" distL="114300" distR="114300" simplePos="0" relativeHeight="251665408" behindDoc="0" locked="0" layoutInCell="1" allowOverlap="1" wp14:anchorId="347BBD4D" wp14:editId="2EF0AEDE">
                  <wp:simplePos x="0" y="0"/>
                  <wp:positionH relativeFrom="margin">
                    <wp:posOffset>1736725</wp:posOffset>
                  </wp:positionH>
                  <wp:positionV relativeFrom="paragraph">
                    <wp:posOffset>323215</wp:posOffset>
                  </wp:positionV>
                  <wp:extent cx="2324424" cy="165758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24424" cy="1657581"/>
                          </a:xfrm>
                          <a:prstGeom prst="rect">
                            <a:avLst/>
                          </a:prstGeom>
                        </pic:spPr>
                      </pic:pic>
                    </a:graphicData>
                  </a:graphic>
                  <wp14:sizeRelH relativeFrom="page">
                    <wp14:pctWidth>0</wp14:pctWidth>
                  </wp14:sizeRelH>
                  <wp14:sizeRelV relativeFrom="page">
                    <wp14:pctHeight>0</wp14:pctHeight>
                  </wp14:sizeRelV>
                </wp:anchor>
              </w:drawing>
            </w:r>
          </w:p>
          <w:p w14:paraId="69E41439" w14:textId="0401BEA3" w:rsidR="0056536F" w:rsidRDefault="0056536F" w:rsidP="0056536F">
            <w:pPr>
              <w:spacing w:before="240"/>
              <w:jc w:val="center"/>
              <w:rPr>
                <w:rFonts w:ascii="Century Gothic" w:hAnsi="Century Gothic"/>
                <w:color w:val="FF953F"/>
                <w:sz w:val="24"/>
                <w:szCs w:val="20"/>
              </w:rPr>
            </w:pPr>
          </w:p>
          <w:p w14:paraId="13CA3B30" w14:textId="77777777" w:rsidR="0056536F" w:rsidRDefault="0056536F" w:rsidP="0056536F">
            <w:pPr>
              <w:spacing w:before="240"/>
              <w:jc w:val="center"/>
              <w:rPr>
                <w:rFonts w:ascii="Century Gothic" w:hAnsi="Century Gothic"/>
                <w:color w:val="FF953F"/>
                <w:sz w:val="24"/>
                <w:szCs w:val="20"/>
              </w:rPr>
            </w:pPr>
          </w:p>
          <w:p w14:paraId="413D0DD1" w14:textId="77777777" w:rsidR="0056536F" w:rsidRDefault="0056536F" w:rsidP="0056536F">
            <w:pPr>
              <w:spacing w:before="240"/>
              <w:jc w:val="center"/>
              <w:rPr>
                <w:rFonts w:ascii="Century Gothic" w:hAnsi="Century Gothic"/>
                <w:color w:val="FF953F"/>
                <w:sz w:val="24"/>
                <w:szCs w:val="20"/>
              </w:rPr>
            </w:pPr>
          </w:p>
          <w:p w14:paraId="0992A8B0" w14:textId="77777777" w:rsidR="0056536F" w:rsidRDefault="0056536F" w:rsidP="0056536F">
            <w:pPr>
              <w:spacing w:before="240"/>
              <w:jc w:val="center"/>
              <w:rPr>
                <w:rFonts w:ascii="Century Gothic" w:hAnsi="Century Gothic"/>
                <w:color w:val="FF953F"/>
                <w:sz w:val="24"/>
                <w:szCs w:val="20"/>
              </w:rPr>
            </w:pPr>
          </w:p>
          <w:p w14:paraId="64D61FA1" w14:textId="77777777" w:rsidR="0056536F" w:rsidRDefault="0056536F" w:rsidP="0056536F">
            <w:pPr>
              <w:spacing w:before="240"/>
              <w:jc w:val="center"/>
              <w:rPr>
                <w:rFonts w:ascii="Century Gothic" w:hAnsi="Century Gothic"/>
                <w:color w:val="FF953F"/>
                <w:sz w:val="24"/>
                <w:szCs w:val="20"/>
              </w:rPr>
            </w:pPr>
          </w:p>
          <w:p w14:paraId="5A37A810" w14:textId="77777777" w:rsidR="0056536F" w:rsidRDefault="0056536F" w:rsidP="0056536F">
            <w:pPr>
              <w:spacing w:before="240"/>
              <w:jc w:val="center"/>
              <w:rPr>
                <w:rFonts w:ascii="Century Gothic" w:hAnsi="Century Gothic"/>
                <w:color w:val="FF953F"/>
                <w:sz w:val="24"/>
                <w:szCs w:val="20"/>
              </w:rPr>
            </w:pPr>
          </w:p>
          <w:p w14:paraId="76C7AEB8" w14:textId="77777777" w:rsidR="0056536F" w:rsidRDefault="0056536F" w:rsidP="0056536F">
            <w:pPr>
              <w:spacing w:before="240"/>
              <w:jc w:val="center"/>
              <w:rPr>
                <w:rFonts w:ascii="Century Gothic" w:hAnsi="Century Gothic"/>
                <w:color w:val="FF953F"/>
                <w:sz w:val="24"/>
                <w:szCs w:val="20"/>
              </w:rPr>
            </w:pPr>
          </w:p>
          <w:p w14:paraId="7BA58817" w14:textId="77777777" w:rsidR="0056536F" w:rsidRDefault="0056536F" w:rsidP="0056536F">
            <w:pPr>
              <w:spacing w:before="240"/>
              <w:jc w:val="center"/>
              <w:rPr>
                <w:rFonts w:ascii="Century Gothic" w:hAnsi="Century Gothic"/>
                <w:color w:val="FF953F"/>
                <w:sz w:val="24"/>
                <w:szCs w:val="20"/>
              </w:rPr>
            </w:pPr>
          </w:p>
          <w:p w14:paraId="45E3534A" w14:textId="6586B39D" w:rsidR="0056536F" w:rsidRPr="00BD441B" w:rsidRDefault="0056536F" w:rsidP="0056536F">
            <w:pPr>
              <w:spacing w:before="240"/>
              <w:jc w:val="center"/>
              <w:rPr>
                <w:rFonts w:ascii="Century Gothic" w:hAnsi="Century Gothic"/>
                <w:color w:val="FF953F"/>
                <w:sz w:val="24"/>
                <w:szCs w:val="20"/>
              </w:rPr>
            </w:pPr>
          </w:p>
        </w:tc>
      </w:tr>
    </w:tbl>
    <w:p w14:paraId="23D30823" w14:textId="1DEF0135" w:rsidR="00D956E9" w:rsidRPr="004C4756" w:rsidRDefault="00D956E9" w:rsidP="00AE7AF8">
      <w:pPr>
        <w:tabs>
          <w:tab w:val="right" w:pos="9026"/>
        </w:tabs>
        <w:rPr>
          <w:rFonts w:ascii="Century Gothic" w:hAnsi="Century Gothic"/>
          <w:sz w:val="28"/>
        </w:rPr>
      </w:pPr>
    </w:p>
    <w:sectPr w:rsidR="00D956E9" w:rsidRPr="004C475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38E1E679"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w:t>
    </w:r>
    <w:r w:rsidR="0012590E">
      <w:rPr>
        <w:rFonts w:ascii="CCW Cursive Writing 1" w:hAnsi="CCW Cursive Writing 1"/>
        <w:color w:val="000000" w:themeColor="text1"/>
        <w:sz w:val="32"/>
      </w:rPr>
      <w:t>02</w:t>
    </w:r>
    <w:r w:rsidRPr="00247A1A">
      <w:rPr>
        <w:rFonts w:ascii="CCW Cursive Writing 1" w:hAnsi="CCW Cursive Writing 1"/>
        <w:color w:val="000000" w:themeColor="text1"/>
        <w:sz w:val="32"/>
      </w:rPr>
      <w:t>.</w:t>
    </w:r>
    <w:r w:rsidR="00DA6753">
      <w:rPr>
        <w:rFonts w:ascii="CCW Cursive Writing 1" w:hAnsi="CCW Cursive Writing 1"/>
        <w:color w:val="000000" w:themeColor="text1"/>
        <w:sz w:val="32"/>
      </w:rPr>
      <w:t>1</w:t>
    </w:r>
    <w:r w:rsidR="0012590E">
      <w:rPr>
        <w:rFonts w:ascii="CCW Cursive Writing 1" w:hAnsi="CCW Cursive Writing 1"/>
        <w:color w:val="000000" w:themeColor="text1"/>
        <w:sz w:val="32"/>
      </w:rPr>
      <w:t>2</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4F5972">
      <w:rPr>
        <w:rFonts w:ascii="CCW Cursive Writing 1" w:hAnsi="CCW Cursive Writing 1"/>
        <w:color w:val="000000" w:themeColor="text1"/>
        <w:sz w:val="3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78AB"/>
    <w:rsid w:val="00086983"/>
    <w:rsid w:val="000A50AE"/>
    <w:rsid w:val="000B46CD"/>
    <w:rsid w:val="000C4CF1"/>
    <w:rsid w:val="000E64AA"/>
    <w:rsid w:val="00110859"/>
    <w:rsid w:val="0011601A"/>
    <w:rsid w:val="001175B5"/>
    <w:rsid w:val="00121FF6"/>
    <w:rsid w:val="00124D94"/>
    <w:rsid w:val="0012590E"/>
    <w:rsid w:val="00133183"/>
    <w:rsid w:val="00152833"/>
    <w:rsid w:val="00154F87"/>
    <w:rsid w:val="00165861"/>
    <w:rsid w:val="00184F6B"/>
    <w:rsid w:val="001963F7"/>
    <w:rsid w:val="00196D7E"/>
    <w:rsid w:val="001A4394"/>
    <w:rsid w:val="002001F9"/>
    <w:rsid w:val="00227E03"/>
    <w:rsid w:val="00247A1A"/>
    <w:rsid w:val="002512C3"/>
    <w:rsid w:val="00285CF8"/>
    <w:rsid w:val="00292AB4"/>
    <w:rsid w:val="002A1A90"/>
    <w:rsid w:val="002A7DA7"/>
    <w:rsid w:val="002B0293"/>
    <w:rsid w:val="002B0934"/>
    <w:rsid w:val="002B425D"/>
    <w:rsid w:val="002B5CAE"/>
    <w:rsid w:val="002C10C2"/>
    <w:rsid w:val="002C1B9A"/>
    <w:rsid w:val="002D322E"/>
    <w:rsid w:val="002D3A8B"/>
    <w:rsid w:val="002E15C1"/>
    <w:rsid w:val="002E3264"/>
    <w:rsid w:val="00304B53"/>
    <w:rsid w:val="003119BE"/>
    <w:rsid w:val="00317616"/>
    <w:rsid w:val="00324396"/>
    <w:rsid w:val="003254EC"/>
    <w:rsid w:val="00326283"/>
    <w:rsid w:val="00343E78"/>
    <w:rsid w:val="00354F1F"/>
    <w:rsid w:val="00360DE5"/>
    <w:rsid w:val="00364435"/>
    <w:rsid w:val="0037123A"/>
    <w:rsid w:val="0037250D"/>
    <w:rsid w:val="003726CB"/>
    <w:rsid w:val="003804DC"/>
    <w:rsid w:val="00381FE4"/>
    <w:rsid w:val="003A149C"/>
    <w:rsid w:val="003A56A7"/>
    <w:rsid w:val="003B2123"/>
    <w:rsid w:val="003B6A08"/>
    <w:rsid w:val="003C0027"/>
    <w:rsid w:val="003C0B18"/>
    <w:rsid w:val="003C1941"/>
    <w:rsid w:val="003C40B1"/>
    <w:rsid w:val="003E295B"/>
    <w:rsid w:val="003E5C08"/>
    <w:rsid w:val="00424866"/>
    <w:rsid w:val="0043236B"/>
    <w:rsid w:val="0043389D"/>
    <w:rsid w:val="00437B3A"/>
    <w:rsid w:val="00451F3F"/>
    <w:rsid w:val="00461785"/>
    <w:rsid w:val="00462CAA"/>
    <w:rsid w:val="004653B5"/>
    <w:rsid w:val="00476064"/>
    <w:rsid w:val="00476440"/>
    <w:rsid w:val="00476BCD"/>
    <w:rsid w:val="004821E9"/>
    <w:rsid w:val="00494C4A"/>
    <w:rsid w:val="004A332F"/>
    <w:rsid w:val="004A3461"/>
    <w:rsid w:val="004A5E4F"/>
    <w:rsid w:val="004B4A70"/>
    <w:rsid w:val="004C0DFA"/>
    <w:rsid w:val="004C4756"/>
    <w:rsid w:val="004F5972"/>
    <w:rsid w:val="005323D4"/>
    <w:rsid w:val="005357B3"/>
    <w:rsid w:val="00541766"/>
    <w:rsid w:val="00552652"/>
    <w:rsid w:val="00562A29"/>
    <w:rsid w:val="0056536F"/>
    <w:rsid w:val="00592AD9"/>
    <w:rsid w:val="005970E7"/>
    <w:rsid w:val="005A138C"/>
    <w:rsid w:val="005D06A6"/>
    <w:rsid w:val="005D4A78"/>
    <w:rsid w:val="005E0AE1"/>
    <w:rsid w:val="00602C57"/>
    <w:rsid w:val="00611DE2"/>
    <w:rsid w:val="00623DDD"/>
    <w:rsid w:val="00641F6C"/>
    <w:rsid w:val="00644D9E"/>
    <w:rsid w:val="00661634"/>
    <w:rsid w:val="00666842"/>
    <w:rsid w:val="0068684B"/>
    <w:rsid w:val="0069016B"/>
    <w:rsid w:val="00691537"/>
    <w:rsid w:val="006A41FD"/>
    <w:rsid w:val="006B26CA"/>
    <w:rsid w:val="006C344D"/>
    <w:rsid w:val="006D5A74"/>
    <w:rsid w:val="006D7194"/>
    <w:rsid w:val="006E2C76"/>
    <w:rsid w:val="007142BC"/>
    <w:rsid w:val="007149DF"/>
    <w:rsid w:val="00730C30"/>
    <w:rsid w:val="00731C38"/>
    <w:rsid w:val="00734CCE"/>
    <w:rsid w:val="007532C6"/>
    <w:rsid w:val="00771AC5"/>
    <w:rsid w:val="00773A1D"/>
    <w:rsid w:val="00773B06"/>
    <w:rsid w:val="0077627B"/>
    <w:rsid w:val="00787B70"/>
    <w:rsid w:val="0079701F"/>
    <w:rsid w:val="007B3107"/>
    <w:rsid w:val="007C3317"/>
    <w:rsid w:val="007C596C"/>
    <w:rsid w:val="00806CC4"/>
    <w:rsid w:val="00817A41"/>
    <w:rsid w:val="008325F8"/>
    <w:rsid w:val="00832C5B"/>
    <w:rsid w:val="00833686"/>
    <w:rsid w:val="00840819"/>
    <w:rsid w:val="00840B69"/>
    <w:rsid w:val="00850F8C"/>
    <w:rsid w:val="00864149"/>
    <w:rsid w:val="00865B17"/>
    <w:rsid w:val="0086623C"/>
    <w:rsid w:val="008770EA"/>
    <w:rsid w:val="008A610C"/>
    <w:rsid w:val="008B3B18"/>
    <w:rsid w:val="008C0134"/>
    <w:rsid w:val="008C0982"/>
    <w:rsid w:val="008C1E3D"/>
    <w:rsid w:val="008C55AA"/>
    <w:rsid w:val="008F030E"/>
    <w:rsid w:val="008F3E28"/>
    <w:rsid w:val="00902E62"/>
    <w:rsid w:val="00924A4A"/>
    <w:rsid w:val="00927BC9"/>
    <w:rsid w:val="00942D8D"/>
    <w:rsid w:val="00960735"/>
    <w:rsid w:val="009632F9"/>
    <w:rsid w:val="0098463A"/>
    <w:rsid w:val="009A47AE"/>
    <w:rsid w:val="009E2733"/>
    <w:rsid w:val="009F096E"/>
    <w:rsid w:val="009F14D8"/>
    <w:rsid w:val="009F3B54"/>
    <w:rsid w:val="00A06453"/>
    <w:rsid w:val="00A12D97"/>
    <w:rsid w:val="00A1384A"/>
    <w:rsid w:val="00A1614D"/>
    <w:rsid w:val="00A27C61"/>
    <w:rsid w:val="00A96F2D"/>
    <w:rsid w:val="00AB0239"/>
    <w:rsid w:val="00AB0605"/>
    <w:rsid w:val="00AB1705"/>
    <w:rsid w:val="00AB4491"/>
    <w:rsid w:val="00AC74E0"/>
    <w:rsid w:val="00AD1030"/>
    <w:rsid w:val="00AD2C49"/>
    <w:rsid w:val="00AE7AF8"/>
    <w:rsid w:val="00AF15A5"/>
    <w:rsid w:val="00AF2A37"/>
    <w:rsid w:val="00AF6D4B"/>
    <w:rsid w:val="00B15124"/>
    <w:rsid w:val="00B4217E"/>
    <w:rsid w:val="00B52179"/>
    <w:rsid w:val="00B56CC1"/>
    <w:rsid w:val="00B7147C"/>
    <w:rsid w:val="00B92316"/>
    <w:rsid w:val="00B96E97"/>
    <w:rsid w:val="00BA19DD"/>
    <w:rsid w:val="00BC6B5C"/>
    <w:rsid w:val="00BC7467"/>
    <w:rsid w:val="00BD441B"/>
    <w:rsid w:val="00C10623"/>
    <w:rsid w:val="00C130BD"/>
    <w:rsid w:val="00C306E9"/>
    <w:rsid w:val="00C5388F"/>
    <w:rsid w:val="00C54AC3"/>
    <w:rsid w:val="00C5740B"/>
    <w:rsid w:val="00C70EA5"/>
    <w:rsid w:val="00C71F3E"/>
    <w:rsid w:val="00C74C91"/>
    <w:rsid w:val="00C81935"/>
    <w:rsid w:val="00C84212"/>
    <w:rsid w:val="00C879BB"/>
    <w:rsid w:val="00C9736D"/>
    <w:rsid w:val="00CB3382"/>
    <w:rsid w:val="00CB3A2F"/>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DE54D6"/>
    <w:rsid w:val="00E2258A"/>
    <w:rsid w:val="00E269E4"/>
    <w:rsid w:val="00E43E98"/>
    <w:rsid w:val="00E46E21"/>
    <w:rsid w:val="00E611FC"/>
    <w:rsid w:val="00E64E7C"/>
    <w:rsid w:val="00E85121"/>
    <w:rsid w:val="00E912D5"/>
    <w:rsid w:val="00EB06FC"/>
    <w:rsid w:val="00EB4365"/>
    <w:rsid w:val="00EC7A30"/>
    <w:rsid w:val="00ED4331"/>
    <w:rsid w:val="00EF27BA"/>
    <w:rsid w:val="00EF5531"/>
    <w:rsid w:val="00F05929"/>
    <w:rsid w:val="00F25555"/>
    <w:rsid w:val="00F26437"/>
    <w:rsid w:val="00F43B96"/>
    <w:rsid w:val="00F53B85"/>
    <w:rsid w:val="00F57884"/>
    <w:rsid w:val="00F651BB"/>
    <w:rsid w:val="00F705FF"/>
    <w:rsid w:val="00F712A0"/>
    <w:rsid w:val="00F73AC9"/>
    <w:rsid w:val="00FA3F22"/>
    <w:rsid w:val="00FC1851"/>
    <w:rsid w:val="00FC3AB8"/>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2001F9"/>
    <w:rPr>
      <w:color w:val="0000FF" w:themeColor="hyperlink"/>
      <w:u w:val="single"/>
    </w:rPr>
  </w:style>
  <w:style w:type="character" w:styleId="UnresolvedMention">
    <w:name w:val="Unresolved Mention"/>
    <w:basedOn w:val="DefaultParagraphFont"/>
    <w:uiPriority w:val="99"/>
    <w:semiHidden/>
    <w:unhideWhenUsed/>
    <w:rsid w:val="002001F9"/>
    <w:rPr>
      <w:color w:val="605E5C"/>
      <w:shd w:val="clear" w:color="auto" w:fill="E1DFDD"/>
    </w:rPr>
  </w:style>
  <w:style w:type="paragraph" w:styleId="NormalWeb">
    <w:name w:val="Normal (Web)"/>
    <w:basedOn w:val="Normal"/>
    <w:uiPriority w:val="99"/>
    <w:semiHidden/>
    <w:unhideWhenUsed/>
    <w:rsid w:val="00787B7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3450">
      <w:bodyDiv w:val="1"/>
      <w:marLeft w:val="0"/>
      <w:marRight w:val="0"/>
      <w:marTop w:val="0"/>
      <w:marBottom w:val="0"/>
      <w:divBdr>
        <w:top w:val="none" w:sz="0" w:space="0" w:color="auto"/>
        <w:left w:val="none" w:sz="0" w:space="0" w:color="auto"/>
        <w:bottom w:val="none" w:sz="0" w:space="0" w:color="auto"/>
        <w:right w:val="none" w:sz="0" w:space="0" w:color="auto"/>
      </w:divBdr>
    </w:div>
    <w:div w:id="248929930">
      <w:bodyDiv w:val="1"/>
      <w:marLeft w:val="0"/>
      <w:marRight w:val="0"/>
      <w:marTop w:val="0"/>
      <w:marBottom w:val="0"/>
      <w:divBdr>
        <w:top w:val="none" w:sz="0" w:space="0" w:color="auto"/>
        <w:left w:val="none" w:sz="0" w:space="0" w:color="auto"/>
        <w:bottom w:val="none" w:sz="0" w:space="0" w:color="auto"/>
        <w:right w:val="none" w:sz="0" w:space="0" w:color="auto"/>
      </w:divBdr>
    </w:div>
    <w:div w:id="735471230">
      <w:bodyDiv w:val="1"/>
      <w:marLeft w:val="0"/>
      <w:marRight w:val="0"/>
      <w:marTop w:val="0"/>
      <w:marBottom w:val="0"/>
      <w:divBdr>
        <w:top w:val="none" w:sz="0" w:space="0" w:color="auto"/>
        <w:left w:val="none" w:sz="0" w:space="0" w:color="auto"/>
        <w:bottom w:val="none" w:sz="0" w:space="0" w:color="auto"/>
        <w:right w:val="none" w:sz="0" w:space="0" w:color="auto"/>
      </w:divBdr>
    </w:div>
    <w:div w:id="16741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zone.org.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Brown</dc:creator>
  <cp:lastModifiedBy>Keira Hudson Mccabe (U2356041)</cp:lastModifiedBy>
  <cp:revision>6</cp:revision>
  <dcterms:created xsi:type="dcterms:W3CDTF">2024-12-02T10:18:00Z</dcterms:created>
  <dcterms:modified xsi:type="dcterms:W3CDTF">2024-12-10T10:20:00Z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